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11" w:rsidRPr="001E6411" w:rsidRDefault="001E6411" w:rsidP="001E6411">
      <w:pPr>
        <w:shd w:val="clear" w:color="auto" w:fill="FFFFFF"/>
        <w:spacing w:before="1032" w:after="516" w:line="516" w:lineRule="atLeast"/>
        <w:outlineLvl w:val="2"/>
        <w:rPr>
          <w:rFonts w:ascii="Arial" w:eastAsia="Times New Roman" w:hAnsi="Arial" w:cs="Arial"/>
          <w:b/>
          <w:bCs/>
          <w:color w:val="002776"/>
          <w:sz w:val="43"/>
          <w:szCs w:val="43"/>
          <w:lang w:eastAsia="cs-CZ"/>
        </w:rPr>
      </w:pPr>
      <w:r w:rsidRPr="001E6411">
        <w:rPr>
          <w:rFonts w:ascii="Arial" w:eastAsia="Times New Roman" w:hAnsi="Arial" w:cs="Arial"/>
          <w:b/>
          <w:bCs/>
          <w:color w:val="002776"/>
          <w:sz w:val="43"/>
          <w:szCs w:val="43"/>
          <w:lang w:eastAsia="cs-CZ"/>
        </w:rPr>
        <w:t>Přihlášky</w:t>
      </w:r>
    </w:p>
    <w:p w:rsidR="001E6411" w:rsidRPr="001E6411" w:rsidRDefault="001E6411" w:rsidP="001E6411">
      <w:pPr>
        <w:shd w:val="clear" w:color="auto" w:fill="FFFFFF"/>
        <w:spacing w:after="430" w:line="516" w:lineRule="atLeast"/>
        <w:rPr>
          <w:rFonts w:ascii="Arial" w:eastAsia="Times New Roman" w:hAnsi="Arial" w:cs="Arial"/>
          <w:color w:val="002776"/>
          <w:sz w:val="28"/>
          <w:szCs w:val="28"/>
          <w:lang w:eastAsia="cs-CZ"/>
        </w:rPr>
      </w:pPr>
      <w:r w:rsidRPr="001E6411">
        <w:rPr>
          <w:rFonts w:ascii="Arial" w:eastAsia="Times New Roman" w:hAnsi="Arial" w:cs="Arial"/>
          <w:b/>
          <w:bCs/>
          <w:color w:val="002776"/>
          <w:sz w:val="37"/>
          <w:lang w:eastAsia="cs-CZ"/>
        </w:rPr>
        <w:t>Přihlašování bude možné od 12. dubna do 5. června 2018.</w:t>
      </w:r>
      <w:r w:rsidRPr="001E6411">
        <w:rPr>
          <w:rFonts w:ascii="Arial" w:eastAsia="Times New Roman" w:hAnsi="Arial" w:cs="Arial"/>
          <w:color w:val="002776"/>
          <w:sz w:val="37"/>
          <w:szCs w:val="37"/>
          <w:lang w:eastAsia="cs-CZ"/>
        </w:rPr>
        <w:br/>
      </w:r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>Přihlášky účastníků se podávají v elektronické podobě pouze prostřednictvím tělovýchovných pracovišť na jednotlivých VŠ. Studenti soutěží v kolektivních a individuálních soutěžích za školy včetně kvalifikací (výjimku tvoří fakulty s detašovanými pracovišti mimo univerzity).</w:t>
      </w:r>
    </w:p>
    <w:p w:rsidR="001E6411" w:rsidRPr="001E6411" w:rsidRDefault="001E6411" w:rsidP="001E6411">
      <w:pPr>
        <w:shd w:val="clear" w:color="auto" w:fill="FFFFFF"/>
        <w:spacing w:after="430" w:line="516" w:lineRule="atLeast"/>
        <w:rPr>
          <w:rFonts w:ascii="Arial" w:eastAsia="Times New Roman" w:hAnsi="Arial" w:cs="Arial"/>
          <w:color w:val="002776"/>
          <w:sz w:val="28"/>
          <w:szCs w:val="28"/>
          <w:lang w:eastAsia="cs-CZ"/>
        </w:rPr>
      </w:pPr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 xml:space="preserve">Pro bezproblémové přihlašování je třeba TV pracovištím nahlásit: jméno, příjmení, datum narození, fakultu, e-mail, sport a disciplinu, eventuálně nejlepší výkon, u </w:t>
      </w:r>
      <w:proofErr w:type="gramStart"/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>OB</w:t>
      </w:r>
      <w:proofErr w:type="gramEnd"/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 xml:space="preserve"> číslo SI a dále požadavek na ubytování.</w:t>
      </w:r>
    </w:p>
    <w:p w:rsidR="001E6411" w:rsidRPr="001E6411" w:rsidRDefault="001E6411" w:rsidP="001E6411">
      <w:pPr>
        <w:shd w:val="clear" w:color="auto" w:fill="FFFFFF"/>
        <w:spacing w:before="1032" w:after="516" w:line="516" w:lineRule="atLeast"/>
        <w:outlineLvl w:val="2"/>
        <w:rPr>
          <w:rFonts w:ascii="Arial" w:eastAsia="Times New Roman" w:hAnsi="Arial" w:cs="Arial"/>
          <w:b/>
          <w:bCs/>
          <w:color w:val="002776"/>
          <w:sz w:val="43"/>
          <w:szCs w:val="43"/>
          <w:lang w:eastAsia="cs-CZ"/>
        </w:rPr>
      </w:pPr>
      <w:r w:rsidRPr="001E6411">
        <w:rPr>
          <w:rFonts w:ascii="Arial" w:eastAsia="Times New Roman" w:hAnsi="Arial" w:cs="Arial"/>
          <w:b/>
          <w:bCs/>
          <w:color w:val="002776"/>
          <w:sz w:val="43"/>
          <w:szCs w:val="43"/>
          <w:lang w:eastAsia="cs-CZ"/>
        </w:rPr>
        <w:t>Podmínky účasti</w:t>
      </w:r>
    </w:p>
    <w:p w:rsidR="001E6411" w:rsidRPr="001E6411" w:rsidRDefault="001E6411" w:rsidP="001E6411">
      <w:pPr>
        <w:shd w:val="clear" w:color="auto" w:fill="FFFFFF"/>
        <w:spacing w:after="430" w:line="516" w:lineRule="atLeast"/>
        <w:rPr>
          <w:rFonts w:ascii="Arial" w:eastAsia="Times New Roman" w:hAnsi="Arial" w:cs="Arial"/>
          <w:color w:val="002776"/>
          <w:sz w:val="28"/>
          <w:szCs w:val="28"/>
          <w:lang w:eastAsia="cs-CZ"/>
        </w:rPr>
      </w:pPr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 xml:space="preserve">ČAH se mohou zúčastnit studenti všech vysokých škol ČR nebo vyšších odborných škol (VOŠ), kteří se </w:t>
      </w:r>
      <w:proofErr w:type="spellStart"/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>prokáží</w:t>
      </w:r>
      <w:proofErr w:type="spellEnd"/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 xml:space="preserve"> platným výkazem o studiu (index, ISIC karta, příp. kopií diplomu). Sportovec musí být studentem vysoké školy, která jej přihlašuje, nebo na příslušné škole řádně ukončil studia v kalendářním roce 2018. Dvojice a družstva tvoří studenti pouze z jedné školy. V případě, že student studuje dvě vysoké školy současně, může startovat pouze za jednu. </w:t>
      </w:r>
      <w:r w:rsidRPr="001E6411">
        <w:rPr>
          <w:rFonts w:ascii="Arial" w:eastAsia="Times New Roman" w:hAnsi="Arial" w:cs="Arial"/>
          <w:b/>
          <w:bCs/>
          <w:color w:val="002776"/>
          <w:sz w:val="28"/>
          <w:szCs w:val="28"/>
          <w:lang w:eastAsia="cs-CZ"/>
        </w:rPr>
        <w:t>ČAH 2018 se nemůže zúčastnit student, který má v době konání ČAH přerušené studium.</w:t>
      </w:r>
    </w:p>
    <w:p w:rsidR="001E6411" w:rsidRPr="001E6411" w:rsidRDefault="001E6411" w:rsidP="001E6411">
      <w:pPr>
        <w:shd w:val="clear" w:color="auto" w:fill="FFFFFF"/>
        <w:spacing w:after="301" w:line="580" w:lineRule="atLeast"/>
        <w:outlineLvl w:val="3"/>
        <w:rPr>
          <w:rFonts w:ascii="Arial" w:eastAsia="Times New Roman" w:hAnsi="Arial" w:cs="Arial"/>
          <w:b/>
          <w:bCs/>
          <w:color w:val="002776"/>
          <w:sz w:val="34"/>
          <w:szCs w:val="34"/>
          <w:lang w:eastAsia="cs-CZ"/>
        </w:rPr>
      </w:pPr>
      <w:r w:rsidRPr="001E6411">
        <w:rPr>
          <w:rFonts w:ascii="Arial" w:eastAsia="Times New Roman" w:hAnsi="Arial" w:cs="Arial"/>
          <w:b/>
          <w:bCs/>
          <w:color w:val="002776"/>
          <w:sz w:val="34"/>
          <w:szCs w:val="34"/>
          <w:lang w:eastAsia="cs-CZ"/>
        </w:rPr>
        <w:lastRenderedPageBreak/>
        <w:t>Výjimky:</w:t>
      </w:r>
    </w:p>
    <w:p w:rsidR="001E6411" w:rsidRPr="001E6411" w:rsidRDefault="001E6411" w:rsidP="001E6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6" w:lineRule="atLeast"/>
        <w:rPr>
          <w:rFonts w:ascii="Arial" w:eastAsia="Times New Roman" w:hAnsi="Arial" w:cs="Arial"/>
          <w:color w:val="002776"/>
          <w:sz w:val="28"/>
          <w:szCs w:val="28"/>
          <w:lang w:eastAsia="cs-CZ"/>
        </w:rPr>
      </w:pPr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 xml:space="preserve">Start závodníků, kteří ukončili studia v roce 2017 - je povolen pouze v případě, že závod bude součástí nominace na nejbližší AMS nebo SU a tato skutečnost bude řádně uvedena v propozicích závodu. Tito studenti nesmí být v době konání AMS nebo SU starší 25 let. U prezence se </w:t>
      </w:r>
      <w:proofErr w:type="spellStart"/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>prokáží</w:t>
      </w:r>
      <w:proofErr w:type="spellEnd"/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 xml:space="preserve"> kopií diplomu o ukončení studia z předcházejícího školního roku. Bez prokázání těchto dokumentů nebude student připuštěn do soutěže.</w:t>
      </w:r>
    </w:p>
    <w:p w:rsidR="001E6411" w:rsidRPr="001E6411" w:rsidRDefault="001E6411" w:rsidP="001E6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6" w:lineRule="atLeast"/>
        <w:rPr>
          <w:rFonts w:ascii="Arial" w:eastAsia="Times New Roman" w:hAnsi="Arial" w:cs="Arial"/>
          <w:color w:val="002776"/>
          <w:sz w:val="28"/>
          <w:szCs w:val="28"/>
          <w:lang w:eastAsia="cs-CZ"/>
        </w:rPr>
      </w:pPr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>Start družstva z různých škol je povolen pouze v případě, že závod bude součástí nominace na nejbližší AMS nebo SU a předpokládá se účast konkrétního družstva. V propozicích závodu tato skutečnost musí být uvedena.</w:t>
      </w:r>
    </w:p>
    <w:p w:rsidR="001E6411" w:rsidRPr="001E6411" w:rsidRDefault="001E6411" w:rsidP="001E64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6" w:lineRule="atLeast"/>
        <w:rPr>
          <w:rFonts w:ascii="Arial" w:eastAsia="Times New Roman" w:hAnsi="Arial" w:cs="Arial"/>
          <w:color w:val="002776"/>
          <w:sz w:val="28"/>
          <w:szCs w:val="28"/>
          <w:lang w:eastAsia="cs-CZ"/>
        </w:rPr>
      </w:pPr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>Start dvojic z různých škol je povolen pouze při čtyřhrách (badminton, stolní tenis, tenis). Získané body se dělí.</w:t>
      </w:r>
    </w:p>
    <w:p w:rsidR="001E6411" w:rsidRPr="001E6411" w:rsidRDefault="001E6411" w:rsidP="001E6411">
      <w:pPr>
        <w:shd w:val="clear" w:color="auto" w:fill="FFFFFF"/>
        <w:spacing w:after="430" w:line="516" w:lineRule="atLeast"/>
        <w:rPr>
          <w:rFonts w:ascii="Arial" w:eastAsia="Times New Roman" w:hAnsi="Arial" w:cs="Arial"/>
          <w:color w:val="002776"/>
          <w:sz w:val="28"/>
          <w:szCs w:val="28"/>
          <w:lang w:eastAsia="cs-CZ"/>
        </w:rPr>
      </w:pPr>
      <w:r w:rsidRPr="001E6411">
        <w:rPr>
          <w:rFonts w:ascii="Arial" w:eastAsia="Times New Roman" w:hAnsi="Arial" w:cs="Arial"/>
          <w:b/>
          <w:bCs/>
          <w:color w:val="002776"/>
          <w:sz w:val="28"/>
          <w:szCs w:val="28"/>
          <w:lang w:eastAsia="cs-CZ"/>
        </w:rPr>
        <w:t>Věková hranice:</w:t>
      </w:r>
      <w:r w:rsidRPr="001E6411">
        <w:rPr>
          <w:rFonts w:ascii="Arial" w:eastAsia="Times New Roman" w:hAnsi="Arial" w:cs="Arial"/>
          <w:color w:val="002776"/>
          <w:sz w:val="28"/>
          <w:szCs w:val="28"/>
          <w:lang w:eastAsia="cs-CZ"/>
        </w:rPr>
        <w:t> Studenti se mohou zúčastnit ČAH bez omezení věku.</w:t>
      </w:r>
    </w:p>
    <w:p w:rsidR="002D2396" w:rsidRPr="001E6411" w:rsidRDefault="002D2396">
      <w:pPr>
        <w:rPr>
          <w:sz w:val="28"/>
          <w:szCs w:val="28"/>
        </w:rPr>
      </w:pPr>
    </w:p>
    <w:sectPr w:rsidR="002D2396" w:rsidRPr="001E6411" w:rsidSect="001E64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3F1"/>
    <w:multiLevelType w:val="multilevel"/>
    <w:tmpl w:val="AE56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411"/>
    <w:rsid w:val="001E6411"/>
    <w:rsid w:val="002D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96"/>
  </w:style>
  <w:style w:type="paragraph" w:styleId="Nadpis3">
    <w:name w:val="heading 3"/>
    <w:basedOn w:val="Normln"/>
    <w:link w:val="Nadpis3Char"/>
    <w:uiPriority w:val="9"/>
    <w:qFormat/>
    <w:rsid w:val="001E6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E6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E64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E64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6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2018-04-20T04:14:00Z</dcterms:created>
  <dcterms:modified xsi:type="dcterms:W3CDTF">2018-04-20T04:17:00Z</dcterms:modified>
</cp:coreProperties>
</file>