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99307E">
        <w:rPr>
          <w:b/>
          <w:u w:val="single"/>
        </w:rPr>
        <w:t>9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 xml:space="preserve">SKV </w:t>
      </w:r>
      <w:proofErr w:type="spellStart"/>
      <w:r>
        <w:t>Baník</w:t>
      </w:r>
      <w:proofErr w:type="spellEnd"/>
      <w:r>
        <w:t xml:space="preserve"> Havířov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99307E">
        <w:t>2</w:t>
      </w:r>
      <w:r>
        <w:t>. března 201</w:t>
      </w:r>
      <w:r w:rsidR="0099307E">
        <w:t>9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  <w:t>Havířov,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  <w:t xml:space="preserve">Adolf </w:t>
      </w:r>
      <w:proofErr w:type="spellStart"/>
      <w:r>
        <w:t>Cienciala</w:t>
      </w:r>
      <w:proofErr w:type="spellEnd"/>
      <w:r>
        <w:t>, Těšínská 2B, 736 00 Havířov, tel.: 777 939 131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proofErr w:type="spellStart"/>
      <w:r w:rsidR="0099307E">
        <w:t>Klimparová</w:t>
      </w:r>
      <w:proofErr w:type="spellEnd"/>
    </w:p>
    <w:p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3A5774">
        <w:t xml:space="preserve">Kubík M.,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3A5774">
        <w:t>Gospoš</w:t>
      </w:r>
      <w:proofErr w:type="spellEnd"/>
      <w:r w:rsidR="003A5774">
        <w:t xml:space="preserve"> B., </w:t>
      </w:r>
      <w:proofErr w:type="spellStart"/>
      <w:r w:rsidR="003A5774">
        <w:t>Štefaník</w:t>
      </w:r>
      <w:proofErr w:type="spellEnd"/>
      <w:r w:rsidR="0099307E">
        <w:t xml:space="preserve">, Stružka, </w:t>
      </w:r>
      <w:proofErr w:type="spellStart"/>
      <w:r w:rsidR="0099307E">
        <w:t>Vician</w:t>
      </w:r>
      <w:proofErr w:type="spellEnd"/>
      <w:r w:rsidR="0099307E">
        <w:t xml:space="preserve">, </w:t>
      </w:r>
      <w:proofErr w:type="spellStart"/>
      <w:r w:rsidR="0099307E">
        <w:t>Ther</w:t>
      </w:r>
      <w:proofErr w:type="spellEnd"/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>Žádosti o ubytování zašlete na adresu ředitele soutěže, nejpozději však do 2</w:t>
      </w:r>
      <w:r w:rsidR="0099307E">
        <w:t>2</w:t>
      </w:r>
      <w:r>
        <w:t>.</w:t>
      </w:r>
      <w:r w:rsidR="0099307E">
        <w:t xml:space="preserve"> </w:t>
      </w:r>
      <w:r>
        <w:t>2.</w:t>
      </w:r>
      <w:r w:rsidR="0099307E">
        <w:t xml:space="preserve"> </w:t>
      </w:r>
      <w:r>
        <w:t>201</w:t>
      </w:r>
      <w:r w:rsidR="0099307E">
        <w:t>9</w:t>
      </w:r>
      <w:r>
        <w:t xml:space="preserve">. Pořadatel oznámí do </w:t>
      </w:r>
      <w:r w:rsidR="0099307E">
        <w:t>28</w:t>
      </w:r>
      <w:r>
        <w:t>.</w:t>
      </w:r>
      <w:r w:rsidR="0099307E">
        <w:t xml:space="preserve"> 2</w:t>
      </w:r>
      <w:r>
        <w:t>.</w:t>
      </w:r>
      <w:r w:rsidR="0099307E">
        <w:t xml:space="preserve"> </w:t>
      </w:r>
      <w:r>
        <w:t>201</w:t>
      </w:r>
      <w:r w:rsidR="0099307E">
        <w:t>9</w:t>
      </w:r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65177B"/>
    <w:p w:rsidR="0065177B" w:rsidRDefault="0099307E">
      <w:r>
        <w:t>V Praze 9</w:t>
      </w:r>
      <w:r w:rsidR="002E3D1A">
        <w:t>.</w:t>
      </w:r>
      <w:r>
        <w:t xml:space="preserve"> </w:t>
      </w:r>
      <w:r w:rsidR="002E3D1A">
        <w:t>2.</w:t>
      </w:r>
      <w:r>
        <w:t xml:space="preserve"> </w:t>
      </w:r>
      <w:r w:rsidR="002E3D1A">
        <w:t>201</w:t>
      </w:r>
      <w:r>
        <w:t>9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067A33"/>
    <w:rsid w:val="002E3D1A"/>
    <w:rsid w:val="003A5774"/>
    <w:rsid w:val="0065177B"/>
    <w:rsid w:val="006D6698"/>
    <w:rsid w:val="00713D12"/>
    <w:rsid w:val="008978D6"/>
    <w:rsid w:val="0099307E"/>
    <w:rsid w:val="00A11D67"/>
    <w:rsid w:val="00AB3CAA"/>
    <w:rsid w:val="00F532E7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2019-02-10T21:46:00Z</dcterms:created>
  <dcterms:modified xsi:type="dcterms:W3CDTF">2019-02-10T21:46:00Z</dcterms:modified>
</cp:coreProperties>
</file>