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</w:rPr>
        <w:t>D O D A T E K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2019</w:t>
      </w:r>
    </w:p>
    <w:p>
      <w:pPr>
        <w:pStyle w:val="Normal"/>
        <w:jc w:val="center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3</w:t>
      </w:r>
      <w:r>
        <w:rPr>
          <w:b/>
          <w:u w:val="single"/>
        </w:rPr>
        <w:t>. kolo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/>
      </w:pPr>
      <w:r>
        <w:rPr>
          <w:b/>
        </w:rPr>
        <w:t>1. Pořadatel:</w:t>
        <w:tab/>
      </w:r>
      <w:r>
        <w:rPr/>
        <w:tab/>
      </w:r>
      <w:r>
        <w:rPr/>
        <w:t>SPČ Olomouc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</w:rPr>
        <w:t>2. Datum konání:</w:t>
      </w:r>
      <w:r>
        <w:rPr/>
        <w:tab/>
      </w:r>
      <w:r>
        <w:rPr/>
        <w:t>12</w:t>
      </w:r>
      <w:r>
        <w:rPr/>
        <w:t>. října 2019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</w:rPr>
        <w:t>3. Místo konání:</w:t>
      </w:r>
      <w:r>
        <w:rPr/>
        <w:tab/>
        <w:t>Olomouc-Lazce, Lazecká 585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  <w:szCs w:val="24"/>
        </w:rPr>
        <w:t>4. Ředitel soutěže:</w:t>
      </w:r>
      <w:r>
        <w:rPr>
          <w:szCs w:val="24"/>
        </w:rPr>
        <w:tab/>
        <w:t>Maruška Vítězslav, tel.: 775 230 882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</w:rPr>
        <w:t>5. Zástupce SK</w:t>
      </w:r>
      <w:r>
        <w:rPr/>
        <w:tab/>
        <w:t>Kolář D.</w:t>
      </w:r>
    </w:p>
    <w:p>
      <w:pPr>
        <w:pStyle w:val="Normal"/>
        <w:rPr>
          <w:sz w:val="16"/>
        </w:rPr>
      </w:pPr>
      <w:r>
        <w:rPr>
          <w:b/>
        </w:rPr>
        <w:t>a vrchní rozhodčí:</w:t>
      </w:r>
      <w:r>
        <w:rPr/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</w:rPr>
        <w:t>6. Rozhodčí:</w:t>
        <w:tab/>
      </w:r>
      <w:r>
        <w:rPr/>
        <w:tab/>
        <w:t>Kolář D. ml., Doležel, Kaláčová, Špidlík, Kolář J., Kužílek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sz w:val="16"/>
        </w:rPr>
      </w:pPr>
      <w:r>
        <w:rPr>
          <w:b/>
        </w:rPr>
        <w:t>7. Startují:</w:t>
        <w:tab/>
        <w:tab/>
      </w:r>
      <w:r>
        <w:rPr/>
        <w:t xml:space="preserve">S. M. Ostrava, TJ S. N. Hrozenkov, SPČ Olomouc, Bohemians Praha, </w:t>
        <w:tab/>
        <w:tab/>
        <w:tab/>
        <w:t>SKV B. Bohumín, TAK Hellas Brno A+B+C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/>
      </w:pPr>
      <w:r>
        <w:rPr>
          <w:b/>
        </w:rPr>
        <w:t>8. Časový pořad:</w:t>
        <w:tab/>
      </w:r>
      <w:r>
        <w:rPr/>
        <w:t>Technická porada</w:t>
        <w:tab/>
        <w:tab/>
        <w:tab/>
        <w:t>8.30 hod.</w:t>
      </w:r>
    </w:p>
    <w:p>
      <w:pPr>
        <w:pStyle w:val="Normal"/>
        <w:rPr/>
      </w:pPr>
      <w:r>
        <w:rPr/>
        <w:tab/>
        <w:tab/>
        <w:tab/>
        <w:t xml:space="preserve">Vážení: </w:t>
        <w:tab/>
        <w:t xml:space="preserve"> </w:t>
        <w:tab/>
        <w:tab/>
        <w:tab/>
        <w:t>9.00 - 10.00 hod.</w:t>
      </w:r>
    </w:p>
    <w:p>
      <w:pPr>
        <w:pStyle w:val="Normal"/>
        <w:rPr/>
      </w:pPr>
      <w:r>
        <w:rPr/>
        <w:tab/>
        <w:tab/>
        <w:tab/>
        <w:t>Nástup 1. skupiny:</w:t>
        <w:tab/>
        <w:tab/>
        <w:tab/>
        <w:t>10.45 hod.</w:t>
      </w:r>
    </w:p>
    <w:p>
      <w:pPr>
        <w:pStyle w:val="Normal"/>
        <w:rPr/>
      </w:pPr>
      <w:r>
        <w:rPr/>
        <w:tab/>
        <w:tab/>
        <w:tab/>
        <w:t>Zahájení soutěže 1. skupiny:</w:t>
        <w:tab/>
        <w:tab/>
        <w:t>11.00 hod.</w:t>
      </w:r>
    </w:p>
    <w:p>
      <w:pPr>
        <w:pStyle w:val="Normal"/>
        <w:rPr>
          <w:sz w:val="16"/>
          <w:szCs w:val="16"/>
        </w:rPr>
      </w:pPr>
      <w:r>
        <w:rPr/>
        <w:tab/>
        <w:tab/>
        <w:tab/>
        <w:t>Přestávka mezi skupinami 10 min.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sz w:val="16"/>
        </w:rPr>
      </w:pPr>
      <w:r>
        <w:rPr>
          <w:b/>
        </w:rPr>
        <w:t>9. Úhrada:</w:t>
      </w:r>
      <w:r>
        <w:rPr/>
        <w:tab/>
        <w:tab/>
        <w:t>Oddíly startují na vlastní náklady, delegované rozhodčí hradí ČSV</w:t>
      </w:r>
    </w:p>
    <w:p>
      <w:pPr>
        <w:pStyle w:val="Normal"/>
        <w:rPr/>
      </w:pPr>
      <w:r>
        <w:rPr/>
      </w:r>
    </w:p>
    <w:p>
      <w:pPr>
        <w:pStyle w:val="NormlnIMP"/>
        <w:ind w:left="720" w:hanging="72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10. Poznámka:</w:t>
        <w:tab/>
      </w:r>
      <w:r>
        <w:rPr/>
        <w:t xml:space="preserve">Všechny závodnice musí mít lékařskou prohlídku, která není starší 12 </w:t>
        <w:tab/>
        <w:tab/>
        <w:t xml:space="preserve">měsíců, </w:t>
      </w:r>
      <w:r>
        <w:rPr>
          <w:szCs w:val="24"/>
        </w:rPr>
        <w:t>provedenou praktickým lékařem pro děti a dorost nebo dospělé.</w:t>
      </w:r>
    </w:p>
    <w:p>
      <w:pPr>
        <w:pStyle w:val="NormlnIMP"/>
        <w:ind w:left="720" w:hanging="720"/>
        <w:jc w:val="both"/>
        <w:rPr>
          <w:b/>
          <w:b/>
        </w:rPr>
      </w:pPr>
      <w:r>
        <w:rPr>
          <w:b/>
        </w:rPr>
      </w:r>
    </w:p>
    <w:p>
      <w:pPr>
        <w:pStyle w:val="NormlnIMP"/>
        <w:ind w:left="720" w:hanging="720"/>
        <w:jc w:val="both"/>
        <w:rPr>
          <w:b/>
          <w:b/>
        </w:rPr>
      </w:pPr>
      <w:r>
        <w:rPr>
          <w:b/>
        </w:rPr>
      </w:r>
    </w:p>
    <w:p>
      <w:pPr>
        <w:pStyle w:val="NormlnIMP"/>
        <w:ind w:left="720" w:hanging="720"/>
        <w:jc w:val="both"/>
        <w:rPr>
          <w:b/>
          <w:b/>
        </w:rPr>
      </w:pPr>
      <w:r>
        <w:rPr>
          <w:b/>
        </w:rPr>
      </w:r>
    </w:p>
    <w:p>
      <w:pPr>
        <w:pStyle w:val="NormlnIMP"/>
        <w:ind w:left="720" w:hanging="720"/>
        <w:jc w:val="both"/>
        <w:rPr/>
      </w:pPr>
      <w:r>
        <w:rPr>
          <w:b/>
        </w:rPr>
        <w:t>Pořadí po 2. kole:</w:t>
        <w:tab/>
      </w:r>
      <w:r>
        <w:rPr/>
        <w:t>1. TAK Hellas Brno A</w:t>
        <w:tab/>
        <w:t>1352,8718 Sb.</w:t>
        <w:tab/>
        <w:t>23 b.</w:t>
      </w:r>
    </w:p>
    <w:p>
      <w:pPr>
        <w:pStyle w:val="NormlnIMP"/>
        <w:ind w:left="1440" w:firstLine="720"/>
        <w:jc w:val="both"/>
        <w:rPr/>
      </w:pPr>
      <w:r>
        <w:rPr/>
        <w:t>2. TJ Bohemians Praha</w:t>
        <w:tab/>
        <w:t>1345,5816 Sb.</w:t>
        <w:tab/>
        <w:t>23 b.</w:t>
      </w:r>
    </w:p>
    <w:p>
      <w:pPr>
        <w:pStyle w:val="Normal"/>
        <w:ind w:left="1440" w:firstLine="720"/>
        <w:rPr/>
      </w:pPr>
      <w:r>
        <w:rPr/>
        <w:t>3. TJ S. Nový Hrozenkov</w:t>
        <w:tab/>
        <w:t>1215,8938 Sb.</w:t>
        <w:tab/>
        <w:t>19 b.</w:t>
      </w:r>
    </w:p>
    <w:p>
      <w:pPr>
        <w:pStyle w:val="Normal"/>
        <w:ind w:left="1440" w:firstLine="720"/>
        <w:rPr/>
      </w:pPr>
      <w:r>
        <w:rPr/>
        <w:t>4. SPČ Olomouc</w:t>
        <w:tab/>
        <w:tab/>
        <w:t>1207,3918 Sb.</w:t>
        <w:tab/>
        <w:t>18 b</w:t>
      </w:r>
    </w:p>
    <w:p>
      <w:pPr>
        <w:pStyle w:val="Normal"/>
        <w:ind w:left="1440" w:firstLine="720"/>
        <w:rPr/>
      </w:pPr>
      <w:r>
        <w:rPr/>
        <w:t>5. SKV Bohumín</w:t>
        <w:tab/>
        <w:tab/>
        <w:t>1196,4334 Sb.</w:t>
        <w:tab/>
        <w:t>17 b.</w:t>
      </w:r>
    </w:p>
    <w:p>
      <w:pPr>
        <w:pStyle w:val="Normal"/>
        <w:ind w:left="1440" w:firstLine="720"/>
        <w:rPr/>
      </w:pPr>
      <w:r>
        <w:rPr/>
        <w:t>6. S. M. Ostrava</w:t>
        <w:tab/>
        <w:tab/>
        <w:t>1167,9843 Sb.</w:t>
        <w:tab/>
        <w:t>14 b.</w:t>
      </w:r>
    </w:p>
    <w:p>
      <w:pPr>
        <w:pStyle w:val="Normal"/>
        <w:ind w:left="1440" w:firstLine="720"/>
        <w:rPr/>
      </w:pPr>
      <w:r>
        <w:rPr/>
        <w:t>7. TAK Hellas Brno B</w:t>
        <w:tab/>
        <w:t>1078,8876 Sb.</w:t>
        <w:tab/>
        <w:t>12 b.</w:t>
      </w:r>
    </w:p>
    <w:p>
      <w:pPr>
        <w:pStyle w:val="Normal"/>
        <w:ind w:left="1440" w:firstLine="720"/>
        <w:rPr/>
      </w:pPr>
      <w:r>
        <w:rPr/>
        <w:t>8. TAK Hellas Brno C</w:t>
        <w:tab/>
        <w:t xml:space="preserve">  935,9744 Sb.</w:t>
        <w:tab/>
        <w:t>10 b.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Praze 14. 9. 2019</w:t>
      </w:r>
    </w:p>
    <w:p>
      <w:pPr>
        <w:pStyle w:val="Normal"/>
        <w:rPr/>
      </w:pPr>
      <w:r>
        <w:rPr/>
        <w:t>Daniel Kolář</w:t>
        <w:tab/>
        <w:tab/>
        <w:tab/>
        <w:tab/>
        <w:tab/>
        <w:tab/>
        <w:tab/>
        <w:tab/>
        <w:t>Zdeněk Eret</w:t>
      </w:r>
    </w:p>
    <w:p>
      <w:pPr>
        <w:pStyle w:val="Normal"/>
        <w:rPr/>
      </w:pPr>
      <w:r>
        <w:rPr/>
        <w:t>předseda SK ČSV</w:t>
        <w:tab/>
        <w:tab/>
        <w:tab/>
        <w:tab/>
        <w:tab/>
        <w:tab/>
        <w:tab/>
        <w:t>generální sekretář ČSV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4230" cy="47161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304" w:right="1304" w:header="0" w:top="1157" w:footer="0" w:bottom="11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4ec"/>
    <w:pPr>
      <w:widowControl w:val="false"/>
      <w:suppressAutoHyphens w:val="true"/>
      <w:bidi w:val="0"/>
      <w:spacing w:lineRule="auto" w:line="288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adpis"/>
    <w:qFormat/>
    <w:rsid w:val="00cf74ec"/>
    <w:pPr>
      <w:tabs>
        <w:tab w:val="left" w:pos="0" w:leader="none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rsid w:val="00cf74ec"/>
    <w:pPr>
      <w:tabs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rsid w:val="00cf74ec"/>
    <w:pPr>
      <w:tabs>
        <w:tab w:val="left" w:pos="0" w:leader="none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f74ec"/>
    <w:rPr/>
  </w:style>
  <w:style w:type="character" w:styleId="WW8Num1z1" w:customStyle="1">
    <w:name w:val="WW8Num1z1"/>
    <w:qFormat/>
    <w:rsid w:val="00cf74ec"/>
    <w:rPr/>
  </w:style>
  <w:style w:type="character" w:styleId="WW8Num1z2" w:customStyle="1">
    <w:name w:val="WW8Num1z2"/>
    <w:qFormat/>
    <w:rsid w:val="00cf74ec"/>
    <w:rPr/>
  </w:style>
  <w:style w:type="character" w:styleId="WW8Num1z3" w:customStyle="1">
    <w:name w:val="WW8Num1z3"/>
    <w:qFormat/>
    <w:rsid w:val="00cf74ec"/>
    <w:rPr/>
  </w:style>
  <w:style w:type="character" w:styleId="WW8Num1z4" w:customStyle="1">
    <w:name w:val="WW8Num1z4"/>
    <w:qFormat/>
    <w:rsid w:val="00cf74ec"/>
    <w:rPr/>
  </w:style>
  <w:style w:type="character" w:styleId="WW8Num1z5" w:customStyle="1">
    <w:name w:val="WW8Num1z5"/>
    <w:qFormat/>
    <w:rsid w:val="00cf74ec"/>
    <w:rPr/>
  </w:style>
  <w:style w:type="character" w:styleId="WW8Num1z6" w:customStyle="1">
    <w:name w:val="WW8Num1z6"/>
    <w:qFormat/>
    <w:rsid w:val="00cf74ec"/>
    <w:rPr/>
  </w:style>
  <w:style w:type="character" w:styleId="WW8Num1z7" w:customStyle="1">
    <w:name w:val="WW8Num1z7"/>
    <w:qFormat/>
    <w:rsid w:val="00cf74ec"/>
    <w:rPr/>
  </w:style>
  <w:style w:type="character" w:styleId="WW8Num1z8" w:customStyle="1">
    <w:name w:val="WW8Num1z8"/>
    <w:qFormat/>
    <w:rsid w:val="00cf74ec"/>
    <w:rPr/>
  </w:style>
  <w:style w:type="character" w:styleId="WW8Num2z0" w:customStyle="1">
    <w:name w:val="WW8Num2z0"/>
    <w:qFormat/>
    <w:rsid w:val="00cf74ec"/>
    <w:rPr>
      <w:rFonts w:ascii="Symbol" w:hAnsi="Symbol" w:cs="Symbol"/>
    </w:rPr>
  </w:style>
  <w:style w:type="character" w:styleId="WW8Num2z1" w:customStyle="1">
    <w:name w:val="WW8Num2z1"/>
    <w:qFormat/>
    <w:rsid w:val="00cf74ec"/>
    <w:rPr/>
  </w:style>
  <w:style w:type="character" w:styleId="WW8Num2z2" w:customStyle="1">
    <w:name w:val="WW8Num2z2"/>
    <w:qFormat/>
    <w:rsid w:val="00cf74ec"/>
    <w:rPr/>
  </w:style>
  <w:style w:type="character" w:styleId="WW8Num2z3" w:customStyle="1">
    <w:name w:val="WW8Num2z3"/>
    <w:qFormat/>
    <w:rsid w:val="00cf74ec"/>
    <w:rPr/>
  </w:style>
  <w:style w:type="character" w:styleId="WW8Num2z4" w:customStyle="1">
    <w:name w:val="WW8Num2z4"/>
    <w:qFormat/>
    <w:rsid w:val="00cf74ec"/>
    <w:rPr/>
  </w:style>
  <w:style w:type="character" w:styleId="WW8Num2z5" w:customStyle="1">
    <w:name w:val="WW8Num2z5"/>
    <w:qFormat/>
    <w:rsid w:val="00cf74ec"/>
    <w:rPr/>
  </w:style>
  <w:style w:type="character" w:styleId="WW8Num2z6" w:customStyle="1">
    <w:name w:val="WW8Num2z6"/>
    <w:qFormat/>
    <w:rsid w:val="00cf74ec"/>
    <w:rPr/>
  </w:style>
  <w:style w:type="character" w:styleId="WW8Num2z7" w:customStyle="1">
    <w:name w:val="WW8Num2z7"/>
    <w:qFormat/>
    <w:rsid w:val="00cf74ec"/>
    <w:rPr/>
  </w:style>
  <w:style w:type="character" w:styleId="WW8Num2z8" w:customStyle="1">
    <w:name w:val="WW8Num2z8"/>
    <w:qFormat/>
    <w:rsid w:val="00cf74ec"/>
    <w:rPr/>
  </w:style>
  <w:style w:type="character" w:styleId="WW8Num3z0" w:customStyle="1">
    <w:name w:val="WW8Num3z0"/>
    <w:qFormat/>
    <w:rsid w:val="00cf74ec"/>
    <w:rPr/>
  </w:style>
  <w:style w:type="character" w:styleId="WW8Num3z1" w:customStyle="1">
    <w:name w:val="WW8Num3z1"/>
    <w:qFormat/>
    <w:rsid w:val="00cf74ec"/>
    <w:rPr/>
  </w:style>
  <w:style w:type="character" w:styleId="WW8Num3z2" w:customStyle="1">
    <w:name w:val="WW8Num3z2"/>
    <w:qFormat/>
    <w:rsid w:val="00cf74ec"/>
    <w:rPr/>
  </w:style>
  <w:style w:type="character" w:styleId="WW8Num3z3" w:customStyle="1">
    <w:name w:val="WW8Num3z3"/>
    <w:qFormat/>
    <w:rsid w:val="00cf74ec"/>
    <w:rPr/>
  </w:style>
  <w:style w:type="character" w:styleId="WW8Num3z4" w:customStyle="1">
    <w:name w:val="WW8Num3z4"/>
    <w:qFormat/>
    <w:rsid w:val="00cf74ec"/>
    <w:rPr/>
  </w:style>
  <w:style w:type="character" w:styleId="WW8Num3z5" w:customStyle="1">
    <w:name w:val="WW8Num3z5"/>
    <w:qFormat/>
    <w:rsid w:val="00cf74ec"/>
    <w:rPr/>
  </w:style>
  <w:style w:type="character" w:styleId="WW8Num3z6" w:customStyle="1">
    <w:name w:val="WW8Num3z6"/>
    <w:qFormat/>
    <w:rsid w:val="00cf74ec"/>
    <w:rPr/>
  </w:style>
  <w:style w:type="character" w:styleId="WW8Num3z7" w:customStyle="1">
    <w:name w:val="WW8Num3z7"/>
    <w:qFormat/>
    <w:rsid w:val="00cf74ec"/>
    <w:rPr/>
  </w:style>
  <w:style w:type="character" w:styleId="WW8Num3z8" w:customStyle="1">
    <w:name w:val="WW8Num3z8"/>
    <w:qFormat/>
    <w:rsid w:val="00cf74ec"/>
    <w:rPr/>
  </w:style>
  <w:style w:type="character" w:styleId="AbsatzStandardschriftart" w:customStyle="1">
    <w:name w:val="Absatz-Standardschriftart"/>
    <w:qFormat/>
    <w:rsid w:val="00cf74ec"/>
    <w:rPr/>
  </w:style>
  <w:style w:type="character" w:styleId="WWAbsatzStandardschriftart" w:customStyle="1">
    <w:name w:val="WW-Absatz-Standardschriftart"/>
    <w:qFormat/>
    <w:rsid w:val="00cf74ec"/>
    <w:rPr/>
  </w:style>
  <w:style w:type="character" w:styleId="WWAbsatzStandardschriftart1" w:customStyle="1">
    <w:name w:val="WW-Absatz-Standardschriftart1"/>
    <w:qFormat/>
    <w:rsid w:val="00cf74ec"/>
    <w:rPr/>
  </w:style>
  <w:style w:type="character" w:styleId="WWAbsatzStandardschriftart11" w:customStyle="1">
    <w:name w:val="WW-Absatz-Standardschriftart11"/>
    <w:qFormat/>
    <w:rsid w:val="00cf74ec"/>
    <w:rPr/>
  </w:style>
  <w:style w:type="character" w:styleId="WWAbsatzStandardschriftart111" w:customStyle="1">
    <w:name w:val="WW-Absatz-Standardschriftart111"/>
    <w:qFormat/>
    <w:rsid w:val="00cf74ec"/>
    <w:rPr/>
  </w:style>
  <w:style w:type="character" w:styleId="WWAbsatzStandardschriftart1111" w:customStyle="1">
    <w:name w:val="WW-Absatz-Standardschriftart1111"/>
    <w:qFormat/>
    <w:rsid w:val="00cf74ec"/>
    <w:rPr/>
  </w:style>
  <w:style w:type="character" w:styleId="WWAbsatzStandardschriftart11111" w:customStyle="1">
    <w:name w:val="WW-Absatz-Standardschriftart11111"/>
    <w:qFormat/>
    <w:rsid w:val="00cf74ec"/>
    <w:rPr/>
  </w:style>
  <w:style w:type="character" w:styleId="WWAbsatzStandardschriftart111111" w:customStyle="1">
    <w:name w:val="WW-Absatz-Standardschriftart111111"/>
    <w:qFormat/>
    <w:rsid w:val="00cf74ec"/>
    <w:rPr/>
  </w:style>
  <w:style w:type="character" w:styleId="WWAbsatzStandardschriftart1111111" w:customStyle="1">
    <w:name w:val="WW-Absatz-Standardschriftart1111111"/>
    <w:qFormat/>
    <w:rsid w:val="00cf74ec"/>
    <w:rPr/>
  </w:style>
  <w:style w:type="character" w:styleId="WWAbsatzStandardschriftart11111111" w:customStyle="1">
    <w:name w:val="WW-Absatz-Standardschriftart11111111"/>
    <w:qFormat/>
    <w:rsid w:val="00cf74ec"/>
    <w:rPr/>
  </w:style>
  <w:style w:type="character" w:styleId="WWAbsatzStandardschriftart111111111" w:customStyle="1">
    <w:name w:val="WW-Absatz-Standardschriftart111111111"/>
    <w:qFormat/>
    <w:rsid w:val="00cf74ec"/>
    <w:rPr/>
  </w:style>
  <w:style w:type="character" w:styleId="WWAbsatzStandardschriftart1111111111" w:customStyle="1">
    <w:name w:val="WW-Absatz-Standardschriftart1111111111"/>
    <w:qFormat/>
    <w:rsid w:val="00cf74ec"/>
    <w:rPr/>
  </w:style>
  <w:style w:type="character" w:styleId="WWAbsatzStandardschriftart11111111111" w:customStyle="1">
    <w:name w:val="WW-Absatz-Standardschriftart11111111111"/>
    <w:qFormat/>
    <w:rsid w:val="00cf74ec"/>
    <w:rPr/>
  </w:style>
  <w:style w:type="character" w:styleId="WWAbsatzStandardschriftart111111111111" w:customStyle="1">
    <w:name w:val="WW-Absatz-Standardschriftart111111111111"/>
    <w:qFormat/>
    <w:rsid w:val="00cf74ec"/>
    <w:rPr/>
  </w:style>
  <w:style w:type="character" w:styleId="Standardnpsmoodstavce1" w:customStyle="1">
    <w:name w:val="Standardní písmo odstavce1"/>
    <w:qFormat/>
    <w:rsid w:val="00cf74ec"/>
    <w:rPr/>
  </w:style>
  <w:style w:type="character" w:styleId="Symbolyproslovn" w:customStyle="1">
    <w:name w:val="Symboly pro číslování"/>
    <w:qFormat/>
    <w:rsid w:val="00cf74ec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 w:customStyle="1">
    <w:name w:val="Nadpis"/>
    <w:basedOn w:val="Normal"/>
    <w:next w:val="Tlotextu"/>
    <w:qFormat/>
    <w:rsid w:val="00cf74ec"/>
    <w:pPr>
      <w:spacing w:before="360" w:after="180"/>
    </w:pPr>
    <w:rPr>
      <w:sz w:val="40"/>
    </w:rPr>
  </w:style>
  <w:style w:type="paragraph" w:styleId="Tlotextu">
    <w:name w:val="Body Text"/>
    <w:basedOn w:val="Normal"/>
    <w:rsid w:val="00cf74ec"/>
    <w:pPr>
      <w:spacing w:before="0" w:after="120"/>
    </w:pPr>
    <w:rPr/>
  </w:style>
  <w:style w:type="paragraph" w:styleId="Seznam">
    <w:name w:val="List"/>
    <w:basedOn w:val="Tlotextu"/>
    <w:rsid w:val="00cf74ec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f74ec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styleId="Odstavec" w:customStyle="1">
    <w:name w:val="Odstavec"/>
    <w:basedOn w:val="Normal"/>
    <w:qFormat/>
    <w:rsid w:val="00cf74ec"/>
    <w:pPr>
      <w:spacing w:before="0" w:after="115"/>
      <w:ind w:firstLine="480"/>
    </w:pPr>
    <w:rPr/>
  </w:style>
  <w:style w:type="paragraph" w:styleId="Poznmka" w:customStyle="1">
    <w:name w:val="Poznámka"/>
    <w:basedOn w:val="Normal"/>
    <w:qFormat/>
    <w:rsid w:val="00cf74ec"/>
    <w:pPr>
      <w:spacing w:lineRule="auto" w:line="240"/>
    </w:pPr>
    <w:rPr>
      <w:i/>
      <w:sz w:val="20"/>
    </w:rPr>
  </w:style>
  <w:style w:type="paragraph" w:styleId="Stnovannadpis" w:customStyle="1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styleId="Seznamsodrkami1" w:customStyle="1">
    <w:name w:val="Seznam s odrážkami1"/>
    <w:basedOn w:val="Normal"/>
    <w:qFormat/>
    <w:rsid w:val="00cf74ec"/>
    <w:pPr>
      <w:tabs>
        <w:tab w:val="left" w:pos="0" w:leader="none"/>
      </w:tabs>
      <w:spacing w:lineRule="auto" w:line="240"/>
      <w:ind w:left="480" w:hanging="480"/>
    </w:pPr>
    <w:rPr/>
  </w:style>
  <w:style w:type="paragraph" w:styleId="Seznamoslovan" w:customStyle="1">
    <w:name w:val="Seznam očíslovaný"/>
    <w:basedOn w:val="Normal"/>
    <w:qFormat/>
    <w:rsid w:val="00cf74ec"/>
    <w:pPr>
      <w:tabs>
        <w:tab w:val="left" w:pos="0" w:leader="none"/>
      </w:tabs>
      <w:spacing w:lineRule="auto" w:line="240"/>
      <w:ind w:left="480" w:hanging="480"/>
    </w:pPr>
    <w:rPr/>
  </w:style>
  <w:style w:type="paragraph" w:styleId="NormlnIMP" w:customStyle="1">
    <w:name w:val="Normální_IMP"/>
    <w:basedOn w:val="Normal"/>
    <w:qFormat/>
    <w:rsid w:val="00cf74ec"/>
    <w:pPr>
      <w:spacing w:lineRule="auto" w:line="276"/>
    </w:pPr>
    <w:rPr/>
  </w:style>
  <w:style w:type="paragraph" w:styleId="ZkladntextIMP" w:customStyle="1">
    <w:name w:val="Základní text_IMP"/>
    <w:basedOn w:val="Normal"/>
    <w:qFormat/>
    <w:rsid w:val="00cf74ec"/>
    <w:pPr>
      <w:spacing w:lineRule="auto" w:line="228"/>
    </w:pPr>
    <w:rPr/>
  </w:style>
  <w:style w:type="paragraph" w:styleId="Quotations" w:customStyle="1">
    <w:name w:val="Quotations"/>
    <w:basedOn w:val="Normal"/>
    <w:qFormat/>
    <w:rsid w:val="00cf74ec"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63ec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LibreOffice/5.4.0.3$Windows_x86 LibreOffice_project/7556cbc6811c9d992f4064ab9287069087d7f62c</Application>
  <Pages>2</Pages>
  <Words>230</Words>
  <Characters>1059</Characters>
  <CharactersWithSpaces>1310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2019-04-15T22:33:00Z</dcterms:created>
  <dc:creator>Školoudová</dc:creator>
  <dc:description/>
  <dc:language>cs-CZ</dc:language>
  <cp:lastModifiedBy/>
  <cp:lastPrinted>1601-01-01T00:00:00Z</cp:lastPrinted>
  <dcterms:modified xsi:type="dcterms:W3CDTF">2019-09-15T23:42:39Z</dcterms:modified>
  <cp:revision>3</cp:revision>
  <dc:subject/>
  <dc:title>D O D A T E 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